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6D" w:rsidRDefault="00C36F02" w:rsidP="0005036D">
      <w:r>
        <w:rPr>
          <w:b/>
          <w:bCs/>
          <w:sz w:val="48"/>
          <w:szCs w:val="48"/>
        </w:rPr>
        <w:t xml:space="preserve">CRJU 2001: </w:t>
      </w:r>
      <w:r w:rsidR="0005036D">
        <w:rPr>
          <w:b/>
          <w:bCs/>
          <w:sz w:val="48"/>
          <w:szCs w:val="48"/>
        </w:rPr>
        <w:t>History of Criminal Justice</w:t>
      </w:r>
      <w:r w:rsidR="00D31BE2">
        <w:t xml:space="preserve"> </w:t>
      </w:r>
      <w:r>
        <w:t xml:space="preserve">   </w:t>
      </w:r>
    </w:p>
    <w:p w:rsidR="0005036D" w:rsidRDefault="00B84F3D" w:rsidP="00C36F02">
      <w:pPr>
        <w:pStyle w:val="NormalWeb"/>
        <w:spacing w:before="0" w:beforeAutospacing="0" w:after="0" w:afterAutospacing="0"/>
      </w:pPr>
      <w:r>
        <w:t>Spring 2014</w:t>
      </w:r>
      <w:r w:rsidR="0005036D">
        <w:br/>
        <w:t xml:space="preserve">Dr. Leo C. Downing, Jr. </w:t>
      </w:r>
      <w:r w:rsidR="0005036D">
        <w:br/>
        <w:t xml:space="preserve">Office: </w:t>
      </w:r>
      <w:r w:rsidR="004729AA">
        <w:t>314 Barnes Hall</w:t>
      </w:r>
      <w:r w:rsidR="00C36F02">
        <w:t xml:space="preserve">      </w:t>
      </w:r>
      <w:r w:rsidR="0005036D">
        <w:t xml:space="preserve"> Hours: MW </w:t>
      </w:r>
      <w:r w:rsidR="00B5772D">
        <w:t>10:00</w:t>
      </w:r>
      <w:r w:rsidR="0005036D">
        <w:t>-12:00</w:t>
      </w:r>
      <w:proofErr w:type="gramStart"/>
      <w:r w:rsidR="00B5772D">
        <w:t>,  TR</w:t>
      </w:r>
      <w:proofErr w:type="gramEnd"/>
      <w:r w:rsidR="00B5772D">
        <w:t xml:space="preserve"> 8:30-9:30</w:t>
      </w:r>
      <w:r w:rsidR="0005036D">
        <w:t xml:space="preserve"> and by appointment </w:t>
      </w:r>
      <w:r w:rsidR="0005036D">
        <w:br/>
        <w:t xml:space="preserve">Email: </w:t>
      </w:r>
      <w:hyperlink r:id="rId6" w:history="1">
        <w:r w:rsidR="004A6448" w:rsidRPr="00861AF4">
          <w:rPr>
            <w:rStyle w:val="Hyperlink"/>
          </w:rPr>
          <w:t>leo.downing@ung.edu</w:t>
        </w:r>
      </w:hyperlink>
      <w:r w:rsidR="0005036D">
        <w:t xml:space="preserve">               Phone # 1910 </w:t>
      </w:r>
    </w:p>
    <w:p w:rsidR="0005036D" w:rsidRDefault="0005036D" w:rsidP="0005036D">
      <w:pPr>
        <w:pStyle w:val="NormalWeb"/>
      </w:pPr>
      <w:r>
        <w:t xml:space="preserve">Introduction: This is a course in the historical development of criminal justice in western civilization. Many of you may wonder why it is called that when, in fact, there may be scant mention made of police, prison, corrections, and/or many of the other agencies that exist today in criminal justice. Instead, you will hear about the ideas and philosophies that shaped our culture and attitudes toward crime and law and man's relationship toward them in society. You will also hear about the concept of justice and our search for it throughout history. </w:t>
      </w:r>
    </w:p>
    <w:p w:rsidR="00D94A6C" w:rsidRPr="003877EF" w:rsidRDefault="0005036D">
      <w:r w:rsidRPr="003877EF">
        <w:t>Course Objectives:</w:t>
      </w:r>
    </w:p>
    <w:p w:rsidR="003877EF" w:rsidRPr="003877EF" w:rsidRDefault="003877EF" w:rsidP="003877EF">
      <w:pPr>
        <w:pStyle w:val="ListParagraph"/>
        <w:numPr>
          <w:ilvl w:val="0"/>
          <w:numId w:val="4"/>
        </w:numPr>
        <w:rPr>
          <w:rFonts w:ascii="Times New Roman" w:hAnsi="Times New Roman"/>
        </w:rPr>
      </w:pPr>
      <w:r w:rsidRPr="003877EF">
        <w:rPr>
          <w:rFonts w:ascii="Times New Roman" w:hAnsi="Times New Roman"/>
        </w:rPr>
        <w:t>Understand the impact of early historical developments on the criminal and</w:t>
      </w:r>
    </w:p>
    <w:p w:rsidR="0005036D" w:rsidRPr="003877EF" w:rsidRDefault="003877EF" w:rsidP="003877EF">
      <w:pPr>
        <w:pStyle w:val="ListParagraph"/>
        <w:ind w:left="1080" w:firstLine="360"/>
        <w:rPr>
          <w:rFonts w:ascii="Times New Roman" w:hAnsi="Times New Roman"/>
        </w:rPr>
      </w:pPr>
      <w:r w:rsidRPr="003877EF">
        <w:rPr>
          <w:rFonts w:ascii="Times New Roman" w:hAnsi="Times New Roman"/>
        </w:rPr>
        <w:t xml:space="preserve"> </w:t>
      </w:r>
      <w:proofErr w:type="gramStart"/>
      <w:r w:rsidRPr="003877EF">
        <w:rPr>
          <w:rFonts w:ascii="Times New Roman" w:hAnsi="Times New Roman"/>
        </w:rPr>
        <w:t>civil</w:t>
      </w:r>
      <w:proofErr w:type="gramEnd"/>
      <w:r w:rsidRPr="003877EF">
        <w:rPr>
          <w:rFonts w:ascii="Times New Roman" w:hAnsi="Times New Roman"/>
        </w:rPr>
        <w:t xml:space="preserve"> justice systems in Western Civilization and the United States.</w:t>
      </w:r>
    </w:p>
    <w:p w:rsidR="003877EF" w:rsidRPr="003877EF" w:rsidRDefault="003877EF" w:rsidP="003877EF">
      <w:pPr>
        <w:pStyle w:val="ListParagraph"/>
        <w:numPr>
          <w:ilvl w:val="0"/>
          <w:numId w:val="4"/>
        </w:numPr>
        <w:rPr>
          <w:rFonts w:ascii="Times New Roman" w:hAnsi="Times New Roman"/>
        </w:rPr>
      </w:pPr>
      <w:r w:rsidRPr="003877EF">
        <w:rPr>
          <w:rFonts w:ascii="Times New Roman" w:hAnsi="Times New Roman"/>
        </w:rPr>
        <w:t>Analyze the philosophical approaches to the concept of justice in a social</w:t>
      </w:r>
    </w:p>
    <w:p w:rsidR="0005036D" w:rsidRPr="003877EF" w:rsidRDefault="003877EF" w:rsidP="003877EF">
      <w:pPr>
        <w:ind w:left="1440"/>
      </w:pPr>
      <w:r w:rsidRPr="003877EF">
        <w:t xml:space="preserve"> </w:t>
      </w:r>
      <w:proofErr w:type="gramStart"/>
      <w:r w:rsidRPr="003877EF">
        <w:t>context</w:t>
      </w:r>
      <w:proofErr w:type="gramEnd"/>
      <w:r w:rsidRPr="003877EF">
        <w:t>.</w:t>
      </w:r>
    </w:p>
    <w:p w:rsidR="003877EF" w:rsidRPr="003877EF" w:rsidRDefault="0005036D" w:rsidP="003877EF">
      <w:pPr>
        <w:ind w:firstLine="720"/>
      </w:pPr>
      <w:r w:rsidRPr="003877EF">
        <w:t xml:space="preserve">3. </w:t>
      </w:r>
      <w:r w:rsidR="003877EF" w:rsidRPr="003877EF">
        <w:t xml:space="preserve">  Evaluate how the changing social, economic and political environment can </w:t>
      </w:r>
    </w:p>
    <w:p w:rsidR="0005036D" w:rsidRPr="003877EF" w:rsidRDefault="003877EF" w:rsidP="003877EF">
      <w:pPr>
        <w:ind w:firstLine="720"/>
      </w:pPr>
      <w:r w:rsidRPr="003877EF">
        <w:tab/>
      </w:r>
      <w:proofErr w:type="gramStart"/>
      <w:r w:rsidRPr="003877EF">
        <w:t>impact</w:t>
      </w:r>
      <w:proofErr w:type="gramEnd"/>
      <w:r w:rsidRPr="003877EF">
        <w:t xml:space="preserve"> morals, laws and the criminal justice system.</w:t>
      </w:r>
    </w:p>
    <w:p w:rsidR="0005036D" w:rsidRPr="003877EF" w:rsidRDefault="0005036D" w:rsidP="00332A95">
      <w:r w:rsidRPr="003877EF">
        <w:tab/>
      </w:r>
    </w:p>
    <w:p w:rsidR="0005036D" w:rsidRDefault="0005036D">
      <w:r>
        <w:t>Outline of course material:</w:t>
      </w:r>
    </w:p>
    <w:p w:rsidR="0005036D" w:rsidRDefault="0005036D">
      <w:r>
        <w:tab/>
        <w:t>Section 1:  Exam 1</w:t>
      </w:r>
      <w:r w:rsidR="007B7FF7">
        <w:t>, Weeks 1-4</w:t>
      </w:r>
    </w:p>
    <w:p w:rsidR="0005036D" w:rsidRDefault="0005036D">
      <w:r>
        <w:tab/>
      </w:r>
      <w:r>
        <w:tab/>
        <w:t>Pre-literary History</w:t>
      </w:r>
    </w:p>
    <w:p w:rsidR="0005036D" w:rsidRDefault="0005036D">
      <w:r>
        <w:tab/>
      </w:r>
      <w:r>
        <w:tab/>
        <w:t>Sumerian Culture</w:t>
      </w:r>
    </w:p>
    <w:p w:rsidR="0005036D" w:rsidRDefault="0005036D">
      <w:r>
        <w:tab/>
      </w:r>
      <w:r>
        <w:tab/>
        <w:t>Babylon &amp; Hammurabi</w:t>
      </w:r>
    </w:p>
    <w:p w:rsidR="0005036D" w:rsidRDefault="0005036D">
      <w:r>
        <w:tab/>
      </w:r>
      <w:r>
        <w:tab/>
        <w:t>Ancient Hebraic Culture</w:t>
      </w:r>
    </w:p>
    <w:p w:rsidR="0005036D" w:rsidRDefault="0005036D">
      <w:r>
        <w:tab/>
      </w:r>
    </w:p>
    <w:p w:rsidR="0005036D" w:rsidRDefault="0005036D">
      <w:r>
        <w:tab/>
        <w:t>Section 2:  Exam 2</w:t>
      </w:r>
      <w:r w:rsidR="007B7FF7">
        <w:t>, Weeks 4-8</w:t>
      </w:r>
    </w:p>
    <w:p w:rsidR="0005036D" w:rsidRDefault="0005036D">
      <w:r>
        <w:tab/>
      </w:r>
      <w:r>
        <w:tab/>
      </w:r>
      <w:r w:rsidR="00E54A03">
        <w:t xml:space="preserve">Greece: </w:t>
      </w:r>
      <w:r>
        <w:t>Ancient</w:t>
      </w:r>
      <w:r w:rsidR="00E54A03">
        <w:t xml:space="preserve"> &amp;</w:t>
      </w:r>
      <w:r>
        <w:t xml:space="preserve"> Classical</w:t>
      </w:r>
    </w:p>
    <w:p w:rsidR="0005036D" w:rsidRDefault="0005036D">
      <w:r>
        <w:tab/>
      </w:r>
      <w:r>
        <w:tab/>
        <w:t>Rome</w:t>
      </w:r>
    </w:p>
    <w:p w:rsidR="0005036D" w:rsidRDefault="0005036D"/>
    <w:p w:rsidR="0005036D" w:rsidRDefault="0005036D">
      <w:r>
        <w:tab/>
        <w:t>Section 3:  Exam 3</w:t>
      </w:r>
      <w:r w:rsidR="007B7FF7">
        <w:t>, Weeks 8-12</w:t>
      </w:r>
    </w:p>
    <w:p w:rsidR="0005036D" w:rsidRDefault="0005036D">
      <w:r>
        <w:tab/>
      </w:r>
      <w:r>
        <w:tab/>
        <w:t>Christianity</w:t>
      </w:r>
    </w:p>
    <w:p w:rsidR="0005036D" w:rsidRDefault="0005036D">
      <w:r>
        <w:tab/>
      </w:r>
      <w:r>
        <w:tab/>
        <w:t>Collapse of the Western Roman Empire</w:t>
      </w:r>
    </w:p>
    <w:p w:rsidR="0005036D" w:rsidRDefault="0005036D">
      <w:r>
        <w:tab/>
      </w:r>
      <w:r>
        <w:tab/>
        <w:t>Germanic Tribes</w:t>
      </w:r>
    </w:p>
    <w:p w:rsidR="0005036D" w:rsidRDefault="0005036D">
      <w:r>
        <w:tab/>
      </w:r>
      <w:r>
        <w:tab/>
      </w:r>
      <w:smartTag w:uri="urn:schemas-microsoft-com:office:smarttags" w:element="place">
        <w:r>
          <w:t>Byzantine Empire</w:t>
        </w:r>
      </w:smartTag>
    </w:p>
    <w:p w:rsidR="0005036D" w:rsidRDefault="0005036D">
      <w:r>
        <w:tab/>
      </w:r>
      <w:r>
        <w:tab/>
        <w:t>Islam</w:t>
      </w:r>
    </w:p>
    <w:p w:rsidR="0005036D" w:rsidRDefault="0005036D">
      <w:r>
        <w:tab/>
      </w:r>
      <w:r>
        <w:tab/>
      </w:r>
      <w:smartTag w:uri="urn:schemas-microsoft-com:office:smarttags" w:element="place">
        <w:r>
          <w:t>Europe</w:t>
        </w:r>
      </w:smartTag>
    </w:p>
    <w:p w:rsidR="0005036D" w:rsidRDefault="0005036D"/>
    <w:p w:rsidR="0005036D" w:rsidRDefault="0005036D">
      <w:r>
        <w:tab/>
        <w:t>Section 4:  Exam 4 - Final exam</w:t>
      </w:r>
      <w:r w:rsidR="007B7FF7">
        <w:t>, Weeks 12-final</w:t>
      </w:r>
    </w:p>
    <w:p w:rsidR="0005036D" w:rsidRDefault="0005036D">
      <w:r>
        <w:tab/>
      </w:r>
      <w:r>
        <w:tab/>
      </w:r>
      <w:smartTag w:uri="urn:schemas-microsoft-com:office:smarttags" w:element="country-region">
        <w:smartTag w:uri="urn:schemas-microsoft-com:office:smarttags" w:element="place">
          <w:r>
            <w:t>England</w:t>
          </w:r>
        </w:smartTag>
      </w:smartTag>
      <w:r>
        <w:t xml:space="preserve"> - Celts - Romans</w:t>
      </w:r>
    </w:p>
    <w:p w:rsidR="0005036D" w:rsidRDefault="0005036D">
      <w:r>
        <w:tab/>
      </w:r>
      <w:r>
        <w:tab/>
        <w:t>Anglo-Saxons</w:t>
      </w:r>
    </w:p>
    <w:p w:rsidR="0005036D" w:rsidRDefault="0005036D">
      <w:r>
        <w:tab/>
      </w:r>
      <w:r>
        <w:tab/>
        <w:t>Norman Invasion</w:t>
      </w:r>
    </w:p>
    <w:p w:rsidR="0005036D" w:rsidRDefault="0005036D">
      <w:r>
        <w:lastRenderedPageBreak/>
        <w:t xml:space="preserve">Text: CD 2001 </w:t>
      </w:r>
      <w:r w:rsidR="001D0439">
        <w:t>–</w:t>
      </w:r>
      <w:r>
        <w:t xml:space="preserve"> V</w:t>
      </w:r>
      <w:r w:rsidR="00013792">
        <w:t>4</w:t>
      </w:r>
      <w:r>
        <w:t xml:space="preserve">.  Each file should be read using a web browser.  There are a number of readings on the disk for each exam.  </w:t>
      </w:r>
      <w:smartTag w:uri="urn:schemas-microsoft-com:office:smarttags" w:element="place">
        <w:smartTag w:uri="urn:schemas-microsoft-com:office:smarttags" w:element="City">
          <w:r>
            <w:t>Readings</w:t>
          </w:r>
        </w:smartTag>
      </w:smartTag>
      <w:r>
        <w:t xml:space="preserve"> for each exam are located in folders for each exam.  To read a file, click on the html symbol.  Do not open individual readings folders, they only contain supporting files.  Specific readings are identified in the "Lecture Outline" page within each folder.  </w:t>
      </w:r>
      <w:smartTag w:uri="urn:schemas-microsoft-com:office:smarttags" w:element="place">
        <w:smartTag w:uri="urn:schemas-microsoft-com:office:smarttags" w:element="City">
          <w:r>
            <w:t>Readings</w:t>
          </w:r>
        </w:smartTag>
      </w:smartTag>
      <w:r>
        <w:t xml:space="preserve"> marked "reference" contain no testable material but are optional readings for illustrative purposes.</w:t>
      </w:r>
    </w:p>
    <w:p w:rsidR="0005036D" w:rsidRDefault="0005036D"/>
    <w:p w:rsidR="0005036D" w:rsidRDefault="0005036D" w:rsidP="0005036D">
      <w:pPr>
        <w:pStyle w:val="NormalWeb"/>
      </w:pPr>
      <w:r>
        <w:t xml:space="preserve">Exams: There will be four equally weighted exams during the quarter, including the final exam. These exams will be a mixture of objective and essay. The tests will not be comprehensive. Each will cover prior lecture material and a section of the readings on the CD. </w:t>
      </w:r>
    </w:p>
    <w:p w:rsidR="00636916" w:rsidRDefault="00636916" w:rsidP="0005036D">
      <w:pPr>
        <w:pStyle w:val="NormalWeb"/>
        <w:rPr>
          <w:b/>
          <w:color w:val="FF0000"/>
        </w:rPr>
      </w:pPr>
      <w:r w:rsidRPr="001C6CCA">
        <w:rPr>
          <w:b/>
          <w:color w:val="FF0000"/>
        </w:rPr>
        <w:t>Final Exam:  The final exam for this course is scheduled for T</w:t>
      </w:r>
      <w:r w:rsidR="00B84F3D">
        <w:rPr>
          <w:b/>
          <w:color w:val="FF0000"/>
        </w:rPr>
        <w:t>uesday, April 29, 2014</w:t>
      </w:r>
      <w:r w:rsidR="00DC1452">
        <w:rPr>
          <w:b/>
          <w:color w:val="FF0000"/>
        </w:rPr>
        <w:t xml:space="preserve"> </w:t>
      </w:r>
      <w:r w:rsidRPr="001C6CCA">
        <w:rPr>
          <w:b/>
          <w:color w:val="FF0000"/>
        </w:rPr>
        <w:t>at 10:20.  Please mark your calendars now.</w:t>
      </w:r>
      <w:r>
        <w:rPr>
          <w:b/>
          <w:color w:val="FF0000"/>
        </w:rPr>
        <w:t xml:space="preserve"> Students are required to take their final exams when they are scheduled.</w:t>
      </w:r>
    </w:p>
    <w:p w:rsidR="00FB7759" w:rsidRDefault="00D46650" w:rsidP="00FB7759">
      <w:pPr>
        <w:pStyle w:val="NormalWeb"/>
        <w:spacing w:before="0" w:beforeAutospacing="0" w:after="0" w:afterAutospacing="0"/>
      </w:pPr>
      <w:r w:rsidRPr="00FB7759">
        <w:rPr>
          <w:b/>
        </w:rPr>
        <w:t>Optional “LAST GASP” final exam</w:t>
      </w:r>
      <w:r>
        <w:t xml:space="preserve">:  Because this is the last time this course will be offered, students will be given the option of taking a comprehensive 100 </w:t>
      </w:r>
      <w:r w:rsidR="00FB7759">
        <w:t xml:space="preserve">question multiple choice </w:t>
      </w:r>
      <w:proofErr w:type="gramStart"/>
      <w:r w:rsidR="00FB7759">
        <w:t>exam</w:t>
      </w:r>
      <w:proofErr w:type="gramEnd"/>
      <w:r w:rsidR="00FB7759">
        <w:t xml:space="preserve"> in place of the regular final exam.  This grade on this exam will be their final grade for the course with no inclusi</w:t>
      </w:r>
      <w:r w:rsidR="00C448DD">
        <w:t>on</w:t>
      </w:r>
      <w:r w:rsidR="00FB7759">
        <w:t xml:space="preserve"> of the previous exams they have taken.</w:t>
      </w:r>
    </w:p>
    <w:p w:rsidR="00FB7759" w:rsidRDefault="00FB7759" w:rsidP="00FB7759">
      <w:pPr>
        <w:pStyle w:val="NormalWeb"/>
        <w:spacing w:before="0" w:beforeAutospacing="0" w:after="0" w:afterAutospacing="0"/>
      </w:pPr>
      <w:r>
        <w:t>Rules:</w:t>
      </w:r>
    </w:p>
    <w:p w:rsidR="00FB7759" w:rsidRDefault="00FB7759" w:rsidP="00FB7759">
      <w:pPr>
        <w:pStyle w:val="NormalWeb"/>
        <w:numPr>
          <w:ilvl w:val="0"/>
          <w:numId w:val="5"/>
        </w:numPr>
        <w:spacing w:before="0" w:beforeAutospacing="0" w:after="0" w:afterAutospacing="0"/>
      </w:pPr>
      <w:r>
        <w:t>Students wishing to use this option must notify me in writing in class on April 22.</w:t>
      </w:r>
    </w:p>
    <w:p w:rsidR="00FB7759" w:rsidRDefault="00FB7759" w:rsidP="00FB7759">
      <w:pPr>
        <w:pStyle w:val="NormalWeb"/>
        <w:numPr>
          <w:ilvl w:val="0"/>
          <w:numId w:val="5"/>
        </w:numPr>
        <w:spacing w:before="0" w:beforeAutospacing="0" w:after="0" w:afterAutospacing="0"/>
      </w:pPr>
      <w:r>
        <w:t xml:space="preserve">Once </w:t>
      </w:r>
      <w:r w:rsidR="00871437">
        <w:t xml:space="preserve">the option is </w:t>
      </w:r>
      <w:r>
        <w:t>selected the student cannot change their mind</w:t>
      </w:r>
    </w:p>
    <w:p w:rsidR="00FB7759" w:rsidRDefault="00FB7759" w:rsidP="00FB7759">
      <w:pPr>
        <w:pStyle w:val="NormalWeb"/>
        <w:numPr>
          <w:ilvl w:val="0"/>
          <w:numId w:val="5"/>
        </w:numPr>
        <w:spacing w:before="0" w:beforeAutospacing="0" w:after="0" w:afterAutospacing="0"/>
      </w:pPr>
      <w:r>
        <w:t>Grades will be computed on the traditional scale of 60-69 = D, 70-79 = C, etc.</w:t>
      </w:r>
    </w:p>
    <w:p w:rsidR="00FB7759" w:rsidRDefault="00FB7759" w:rsidP="00FB7759">
      <w:pPr>
        <w:pStyle w:val="NormalWeb"/>
        <w:numPr>
          <w:ilvl w:val="0"/>
          <w:numId w:val="5"/>
        </w:numPr>
        <w:spacing w:before="0" w:beforeAutospacing="0" w:after="0" w:afterAutospacing="0"/>
      </w:pPr>
      <w:r>
        <w:t>Students wishing to use this option will have their XC work returned to them on the last class day,</w:t>
      </w:r>
      <w:bookmarkStart w:id="0" w:name="_GoBack"/>
      <w:bookmarkEnd w:id="0"/>
    </w:p>
    <w:p w:rsidR="00FB7759" w:rsidRDefault="00FB7759" w:rsidP="00FB7759">
      <w:pPr>
        <w:pStyle w:val="NormalWeb"/>
        <w:numPr>
          <w:ilvl w:val="0"/>
          <w:numId w:val="5"/>
        </w:numPr>
        <w:spacing w:before="0" w:beforeAutospacing="0" w:after="0" w:afterAutospacing="0"/>
      </w:pPr>
      <w:r>
        <w:t>The exam will be given at the same time and in the same place as the regular final exam.</w:t>
      </w:r>
    </w:p>
    <w:p w:rsidR="00D46650" w:rsidRDefault="00D46650" w:rsidP="00FB7759">
      <w:pPr>
        <w:pStyle w:val="NormalWeb"/>
        <w:spacing w:before="0" w:beforeAutospacing="0" w:after="0" w:afterAutospacing="0"/>
      </w:pPr>
    </w:p>
    <w:p w:rsidR="00FB7759" w:rsidRDefault="00E515AD" w:rsidP="00FB7759">
      <w:pPr>
        <w:pStyle w:val="NormalWeb"/>
        <w:spacing w:before="0" w:beforeAutospacing="0" w:after="0" w:afterAutospacing="0"/>
      </w:pPr>
      <w:r>
        <w:t>Web Page:</w:t>
      </w:r>
      <w:r w:rsidR="00B84F3D" w:rsidRPr="00B84F3D">
        <w:t xml:space="preserve"> </w:t>
      </w:r>
      <w:hyperlink r:id="rId7" w:history="1">
        <w:r w:rsidR="00B84F3D" w:rsidRPr="006813C7">
          <w:rPr>
            <w:rStyle w:val="Hyperlink"/>
          </w:rPr>
          <w:t>http://</w:t>
        </w:r>
        <w:r w:rsidR="00B84F3D" w:rsidRPr="0085040F">
          <w:rPr>
            <w:rStyle w:val="Hyperlink"/>
            <w:highlight w:val="yellow"/>
          </w:rPr>
          <w:t>faculty</w:t>
        </w:r>
        <w:r w:rsidR="00B84F3D" w:rsidRPr="006813C7">
          <w:rPr>
            <w:rStyle w:val="Hyperlink"/>
          </w:rPr>
          <w:t>.ung.edu/ldowning/</w:t>
        </w:r>
      </w:hyperlink>
      <w:r w:rsidR="00B84F3D">
        <w:t xml:space="preserve"> </w:t>
      </w:r>
    </w:p>
    <w:p w:rsidR="00ED4D94" w:rsidRDefault="00ED4D94" w:rsidP="00FB7759">
      <w:pPr>
        <w:pStyle w:val="NormalWeb"/>
        <w:spacing w:before="0" w:beforeAutospacing="0" w:after="0" w:afterAutospacing="0"/>
      </w:pPr>
    </w:p>
    <w:p w:rsidR="0005036D" w:rsidRDefault="00636916" w:rsidP="00FB7759">
      <w:pPr>
        <w:pStyle w:val="NormalWeb"/>
        <w:spacing w:before="0" w:beforeAutospacing="0" w:after="0" w:afterAutospacing="0"/>
      </w:pPr>
      <w:r>
        <w:t>S</w:t>
      </w:r>
      <w:r w:rsidR="0005036D">
        <w:t>tudy Aids: To assist students in preparing for exams, several "study aids" have been placed on my web page for your benefit.  The study aids are in black print with a plain white background for easy printing.</w:t>
      </w:r>
    </w:p>
    <w:p w:rsidR="0005036D" w:rsidRDefault="0005036D" w:rsidP="0005036D">
      <w:pPr>
        <w:pStyle w:val="NormalWeb"/>
      </w:pPr>
      <w:r>
        <w:t>Extra Credit:  Students can complete an extra credit assignment for an additional 10 points to be added to EACH exam.  In order to earn these points a student must print out copies of the study sheets for an exam (both lecture and readings) and write out (no typed material is acceptable) definitions to each study term and complete answers to each essay question.  Bring these answers with you on exam day and turn them in prior to the beginning of the exam.  No answers will be accepted late.  This is strictly a pass/fail assignment.  There will be no partial credit given.  Incomplete or poorly done work will be given no credit.</w:t>
      </w:r>
    </w:p>
    <w:p w:rsidR="00920239" w:rsidRDefault="0005036D" w:rsidP="0005036D">
      <w:pPr>
        <w:pStyle w:val="NormalWeb"/>
      </w:pPr>
      <w:r>
        <w:lastRenderedPageBreak/>
        <w:t>Make-up exams: Students missing an exam (for a valid reason) will be allowed to make up the exam</w:t>
      </w:r>
      <w:r w:rsidR="002F1986">
        <w:t>.</w:t>
      </w:r>
      <w:r>
        <w:t xml:space="preserve">   Students will be allowed to make up only one exam regardless of the excuse.  All make up exams will consist of 10 detailed essay questions. </w:t>
      </w:r>
      <w:r w:rsidR="00920239">
        <w:t xml:space="preserve"> Exams must be made up within 5 days of the administration of the exam.  Students are permitted one opportunity to retake an exam.  If they fail to show up for their makeup appointment, they will not be allowed to make up the exam.</w:t>
      </w:r>
    </w:p>
    <w:p w:rsidR="0005036D" w:rsidRDefault="0005036D" w:rsidP="0005036D">
      <w:pPr>
        <w:pStyle w:val="NormalWeb"/>
      </w:pPr>
      <w:r>
        <w:t>Attendance: Good attendance is required and essential to do well in this course. The college attendance policy will be enforced in full. Students are allowed up to 5 cuts without penalty, after which you will be dropped from the course. Tardiness or early exits exceeding 5 minutes (Dr. Downing's watch) will count as an absence.</w:t>
      </w:r>
      <w:r w:rsidR="00124E52">
        <w:t xml:space="preserve">  Please review the Student Handbook for what is considered to be an “excused” absence.  </w:t>
      </w:r>
    </w:p>
    <w:p w:rsidR="000C412A" w:rsidRDefault="0005036D" w:rsidP="0005036D">
      <w:pPr>
        <w:pStyle w:val="NormalWeb"/>
      </w:pPr>
      <w:r>
        <w:t xml:space="preserve">Study Aids: Exam study sheets for material can be found on links from my home web page. </w:t>
      </w:r>
    </w:p>
    <w:p w:rsidR="0005036D" w:rsidRDefault="0005036D" w:rsidP="0005036D">
      <w:pPr>
        <w:pStyle w:val="NormalWeb"/>
      </w:pPr>
      <w:r>
        <w:t xml:space="preserve">Electronic devices:  All electronic devices must be turned off </w:t>
      </w:r>
      <w:r w:rsidR="002E7118">
        <w:t xml:space="preserve">or </w:t>
      </w:r>
      <w:r w:rsidR="00920239">
        <w:t xml:space="preserve">put on </w:t>
      </w:r>
      <w:r w:rsidR="002E7118">
        <w:t xml:space="preserve">vibrate </w:t>
      </w:r>
      <w:r>
        <w:t xml:space="preserve">during class time. This includes all cell phones, pagers, audio and video recorders. Laptop computers are permitted if used to take notes on.  Students found to be "surfing the net", doing other class work or playing games during class will lose their privilege to use a laptop in class. </w:t>
      </w:r>
    </w:p>
    <w:p w:rsidR="00C4411E" w:rsidRDefault="00C4411E" w:rsidP="004E7F36">
      <w:pPr>
        <w:pStyle w:val="NormalWeb"/>
        <w:spacing w:before="0" w:beforeAutospacing="0" w:after="0" w:afterAutospacing="0"/>
      </w:pPr>
      <w:r>
        <w:t xml:space="preserve">Important Dates:  </w:t>
      </w:r>
    </w:p>
    <w:p w:rsidR="004E7F36" w:rsidRDefault="00A02B95" w:rsidP="004E7F36">
      <w:pPr>
        <w:pStyle w:val="NormalWeb"/>
        <w:spacing w:before="0" w:beforeAutospacing="0" w:after="0" w:afterAutospacing="0"/>
      </w:pPr>
      <w:r>
        <w:t>1/6/</w:t>
      </w:r>
      <w:proofErr w:type="gramStart"/>
      <w:r>
        <w:t>14</w:t>
      </w:r>
      <w:r w:rsidR="00C4411E">
        <w:t xml:space="preserve">  Classes</w:t>
      </w:r>
      <w:proofErr w:type="gramEnd"/>
      <w:r w:rsidR="00C4411E">
        <w:t xml:space="preserve"> start                    </w:t>
      </w:r>
    </w:p>
    <w:p w:rsidR="00C4411E" w:rsidRDefault="00A02B95" w:rsidP="004E7F36">
      <w:pPr>
        <w:pStyle w:val="NormalWeb"/>
        <w:spacing w:before="0" w:beforeAutospacing="0" w:after="0" w:afterAutospacing="0"/>
      </w:pPr>
      <w:r>
        <w:t>1/11/</w:t>
      </w:r>
      <w:proofErr w:type="gramStart"/>
      <w:r>
        <w:t>14</w:t>
      </w:r>
      <w:r w:rsidR="00C4411E">
        <w:t xml:space="preserve">  Drop</w:t>
      </w:r>
      <w:proofErr w:type="gramEnd"/>
      <w:r w:rsidR="00C4411E">
        <w:t>/add ends class roll finalized</w:t>
      </w:r>
    </w:p>
    <w:p w:rsidR="00C4411E" w:rsidRDefault="00A02B95" w:rsidP="004E7F36">
      <w:pPr>
        <w:pStyle w:val="NormalWeb"/>
        <w:spacing w:before="0" w:beforeAutospacing="0" w:after="0" w:afterAutospacing="0"/>
      </w:pPr>
      <w:r>
        <w:t>1/16/14- 1/21/</w:t>
      </w:r>
      <w:proofErr w:type="gramStart"/>
      <w:r>
        <w:t>14  Roll</w:t>
      </w:r>
      <w:proofErr w:type="gramEnd"/>
      <w:r w:rsidR="00C4411E">
        <w:t xml:space="preserve"> verification period (may be dropped for </w:t>
      </w:r>
      <w:proofErr w:type="spellStart"/>
      <w:r w:rsidR="00C4411E">
        <w:t>non attendance</w:t>
      </w:r>
      <w:proofErr w:type="spellEnd"/>
      <w:r w:rsidR="00C4411E">
        <w:t>)</w:t>
      </w:r>
    </w:p>
    <w:p w:rsidR="004E7F36" w:rsidRDefault="00A02B95" w:rsidP="004E7F36">
      <w:pPr>
        <w:pStyle w:val="NormalWeb"/>
        <w:spacing w:before="0" w:beforeAutospacing="0" w:after="0" w:afterAutospacing="0"/>
      </w:pPr>
      <w:r>
        <w:t>3/3/</w:t>
      </w:r>
      <w:proofErr w:type="gramStart"/>
      <w:r>
        <w:t>14</w:t>
      </w:r>
      <w:r w:rsidR="00C4411E">
        <w:t xml:space="preserve">  Last</w:t>
      </w:r>
      <w:proofErr w:type="gramEnd"/>
      <w:r w:rsidR="00C4411E">
        <w:t xml:space="preserve"> day to drop the course with a W</w:t>
      </w:r>
      <w:r w:rsidR="004E7F36">
        <w:t xml:space="preserve">       </w:t>
      </w:r>
    </w:p>
    <w:p w:rsidR="00C4411E" w:rsidRDefault="00A02B95" w:rsidP="004E7F36">
      <w:pPr>
        <w:pStyle w:val="NormalWeb"/>
        <w:spacing w:before="0" w:beforeAutospacing="0" w:after="0" w:afterAutospacing="0"/>
      </w:pPr>
      <w:r>
        <w:t>4/25/</w:t>
      </w:r>
      <w:proofErr w:type="gramStart"/>
      <w:r>
        <w:t>14</w:t>
      </w:r>
      <w:r w:rsidR="00C4411E">
        <w:t xml:space="preserve">  Classes</w:t>
      </w:r>
      <w:proofErr w:type="gramEnd"/>
      <w:r w:rsidR="00C4411E">
        <w:t xml:space="preserve"> end</w:t>
      </w:r>
    </w:p>
    <w:p w:rsidR="004E7F36" w:rsidRDefault="004E7F36" w:rsidP="004E7F36">
      <w:pPr>
        <w:shd w:val="clear" w:color="auto" w:fill="FFFFFF"/>
        <w:spacing w:line="285" w:lineRule="atLeast"/>
        <w:rPr>
          <w:b/>
          <w:bCs/>
          <w:color w:val="444444"/>
        </w:rPr>
      </w:pPr>
    </w:p>
    <w:p w:rsidR="004E6B4A" w:rsidRDefault="004E6B4A" w:rsidP="004E7F36">
      <w:pPr>
        <w:shd w:val="clear" w:color="auto" w:fill="FFFFFF"/>
        <w:spacing w:line="285" w:lineRule="atLeast"/>
        <w:rPr>
          <w:b/>
          <w:bCs/>
          <w:color w:val="444444"/>
        </w:rPr>
      </w:pPr>
      <w:r w:rsidRPr="004E6B4A">
        <w:rPr>
          <w:b/>
          <w:bCs/>
          <w:color w:val="444444"/>
        </w:rPr>
        <w:t>Students are expected to refer to the Supplemental Syllabus for the following information:</w:t>
      </w:r>
    </w:p>
    <w:p w:rsidR="004E6B4A" w:rsidRDefault="00EE1314" w:rsidP="004E6B4A">
      <w:pPr>
        <w:pStyle w:val="ListParagraph"/>
        <w:ind w:hanging="360"/>
        <w:rPr>
          <w:color w:val="000000"/>
        </w:rPr>
      </w:pPr>
      <w:hyperlink r:id="rId8" w:tgtFrame="_blank" w:history="1">
        <w:r w:rsidR="004E6B4A">
          <w:rPr>
            <w:rStyle w:val="Hyperlink"/>
          </w:rPr>
          <w:t>http://ung.edu/academic-affairs/policies-and-guidelines/supplemental-syllabus.php</w:t>
        </w:r>
      </w:hyperlink>
      <w:r w:rsidR="004E6B4A">
        <w:rPr>
          <w:color w:val="000000"/>
        </w:rPr>
        <w:t xml:space="preserve"> </w:t>
      </w:r>
    </w:p>
    <w:p w:rsidR="004E6B4A" w:rsidRPr="004E6B4A" w:rsidRDefault="004E6B4A" w:rsidP="004E6B4A">
      <w:pPr>
        <w:numPr>
          <w:ilvl w:val="0"/>
          <w:numId w:val="2"/>
        </w:numPr>
        <w:shd w:val="clear" w:color="auto" w:fill="FFFFFF"/>
        <w:spacing w:before="100" w:beforeAutospacing="1" w:after="100" w:afterAutospacing="1" w:line="285" w:lineRule="atLeast"/>
        <w:ind w:left="0"/>
        <w:rPr>
          <w:color w:val="444444"/>
        </w:rPr>
      </w:pPr>
      <w:r w:rsidRPr="004E6B4A">
        <w:rPr>
          <w:color w:val="444444"/>
        </w:rPr>
        <w:t>Academic Exchange</w:t>
      </w:r>
    </w:p>
    <w:p w:rsidR="004E6B4A" w:rsidRPr="004E6B4A" w:rsidRDefault="004E6B4A" w:rsidP="004E6B4A">
      <w:pPr>
        <w:numPr>
          <w:ilvl w:val="0"/>
          <w:numId w:val="2"/>
        </w:numPr>
        <w:shd w:val="clear" w:color="auto" w:fill="FFFFFF"/>
        <w:spacing w:before="100" w:beforeAutospacing="1" w:after="100" w:afterAutospacing="1" w:line="285" w:lineRule="atLeast"/>
        <w:ind w:left="0"/>
        <w:rPr>
          <w:color w:val="444444"/>
        </w:rPr>
      </w:pPr>
      <w:r w:rsidRPr="004E6B4A">
        <w:rPr>
          <w:color w:val="444444"/>
        </w:rPr>
        <w:t>Academic Integrity Policy</w:t>
      </w:r>
    </w:p>
    <w:p w:rsidR="004E6B4A" w:rsidRPr="004E6B4A" w:rsidRDefault="004E6B4A" w:rsidP="004E6B4A">
      <w:pPr>
        <w:numPr>
          <w:ilvl w:val="0"/>
          <w:numId w:val="2"/>
        </w:numPr>
        <w:shd w:val="clear" w:color="auto" w:fill="FFFFFF"/>
        <w:spacing w:before="100" w:beforeAutospacing="1" w:after="100" w:afterAutospacing="1" w:line="285" w:lineRule="atLeast"/>
        <w:ind w:left="0"/>
        <w:rPr>
          <w:color w:val="444444"/>
        </w:rPr>
      </w:pPr>
      <w:r w:rsidRPr="004E6B4A">
        <w:rPr>
          <w:color w:val="444444"/>
        </w:rPr>
        <w:t>Academic Success Plan Program</w:t>
      </w:r>
    </w:p>
    <w:p w:rsidR="004E6B4A" w:rsidRPr="004E6B4A" w:rsidRDefault="004E6B4A" w:rsidP="004E6B4A">
      <w:pPr>
        <w:numPr>
          <w:ilvl w:val="0"/>
          <w:numId w:val="2"/>
        </w:numPr>
        <w:shd w:val="clear" w:color="auto" w:fill="FFFFFF"/>
        <w:spacing w:before="100" w:beforeAutospacing="1" w:after="100" w:afterAutospacing="1" w:line="285" w:lineRule="atLeast"/>
        <w:ind w:left="0"/>
        <w:rPr>
          <w:color w:val="444444"/>
        </w:rPr>
      </w:pPr>
      <w:r w:rsidRPr="004E6B4A">
        <w:rPr>
          <w:color w:val="444444"/>
        </w:rPr>
        <w:t>Class Evaluations</w:t>
      </w:r>
    </w:p>
    <w:p w:rsidR="004E6B4A" w:rsidRPr="004E6B4A" w:rsidRDefault="004E6B4A" w:rsidP="004E6B4A">
      <w:pPr>
        <w:numPr>
          <w:ilvl w:val="0"/>
          <w:numId w:val="2"/>
        </w:numPr>
        <w:shd w:val="clear" w:color="auto" w:fill="FFFFFF"/>
        <w:spacing w:before="100" w:beforeAutospacing="1" w:after="100" w:afterAutospacing="1" w:line="285" w:lineRule="atLeast"/>
        <w:ind w:left="0"/>
        <w:rPr>
          <w:color w:val="444444"/>
        </w:rPr>
      </w:pPr>
      <w:r w:rsidRPr="004E6B4A">
        <w:rPr>
          <w:color w:val="444444"/>
        </w:rPr>
        <w:t>Course Grades and Withdrawal Process</w:t>
      </w:r>
    </w:p>
    <w:p w:rsidR="004E6B4A" w:rsidRPr="004E6B4A" w:rsidRDefault="004E6B4A" w:rsidP="004E6B4A">
      <w:pPr>
        <w:numPr>
          <w:ilvl w:val="0"/>
          <w:numId w:val="2"/>
        </w:numPr>
        <w:shd w:val="clear" w:color="auto" w:fill="FFFFFF"/>
        <w:spacing w:before="100" w:beforeAutospacing="1" w:after="100" w:afterAutospacing="1" w:line="285" w:lineRule="atLeast"/>
        <w:ind w:left="0"/>
        <w:rPr>
          <w:color w:val="444444"/>
        </w:rPr>
      </w:pPr>
      <w:r w:rsidRPr="004E6B4A">
        <w:rPr>
          <w:color w:val="444444"/>
        </w:rPr>
        <w:t>Disruptive Behavior Policy</w:t>
      </w:r>
    </w:p>
    <w:p w:rsidR="004E6B4A" w:rsidRPr="004E6B4A" w:rsidRDefault="004E6B4A" w:rsidP="004E6B4A">
      <w:pPr>
        <w:numPr>
          <w:ilvl w:val="0"/>
          <w:numId w:val="2"/>
        </w:numPr>
        <w:shd w:val="clear" w:color="auto" w:fill="FFFFFF"/>
        <w:spacing w:before="100" w:beforeAutospacing="1" w:after="100" w:afterAutospacing="1" w:line="285" w:lineRule="atLeast"/>
        <w:ind w:left="0"/>
        <w:rPr>
          <w:color w:val="444444"/>
        </w:rPr>
      </w:pPr>
      <w:r w:rsidRPr="004E6B4A">
        <w:rPr>
          <w:color w:val="444444"/>
        </w:rPr>
        <w:t>Inclement Weather</w:t>
      </w:r>
    </w:p>
    <w:p w:rsidR="004E6B4A" w:rsidRPr="004E6B4A" w:rsidRDefault="004E6B4A" w:rsidP="004E6B4A">
      <w:pPr>
        <w:numPr>
          <w:ilvl w:val="0"/>
          <w:numId w:val="2"/>
        </w:numPr>
        <w:shd w:val="clear" w:color="auto" w:fill="FFFFFF"/>
        <w:spacing w:before="100" w:beforeAutospacing="1" w:after="100" w:afterAutospacing="1" w:line="285" w:lineRule="atLeast"/>
        <w:ind w:left="0"/>
        <w:rPr>
          <w:color w:val="444444"/>
        </w:rPr>
      </w:pPr>
      <w:r w:rsidRPr="004E6B4A">
        <w:rPr>
          <w:color w:val="444444"/>
        </w:rPr>
        <w:t>Smoking Policy</w:t>
      </w:r>
    </w:p>
    <w:p w:rsidR="004E6B4A" w:rsidRDefault="004E6B4A" w:rsidP="0005036D">
      <w:pPr>
        <w:numPr>
          <w:ilvl w:val="0"/>
          <w:numId w:val="2"/>
        </w:numPr>
        <w:shd w:val="clear" w:color="auto" w:fill="FFFFFF"/>
        <w:spacing w:before="100" w:beforeAutospacing="1" w:after="100" w:afterAutospacing="1" w:line="285" w:lineRule="atLeast"/>
        <w:ind w:left="0"/>
      </w:pPr>
      <w:r w:rsidRPr="00CA615D">
        <w:rPr>
          <w:color w:val="444444"/>
        </w:rPr>
        <w:t>Students with Disabilities</w:t>
      </w:r>
    </w:p>
    <w:sectPr w:rsidR="004E6B4A" w:rsidSect="00634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1286"/>
    <w:multiLevelType w:val="hybridMultilevel"/>
    <w:tmpl w:val="9BA44F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B9365D"/>
    <w:multiLevelType w:val="multilevel"/>
    <w:tmpl w:val="BD529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895A61"/>
    <w:multiLevelType w:val="hybridMultilevel"/>
    <w:tmpl w:val="F15C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B434EA"/>
    <w:multiLevelType w:val="hybridMultilevel"/>
    <w:tmpl w:val="5BD2F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04FA6"/>
    <w:multiLevelType w:val="hybridMultilevel"/>
    <w:tmpl w:val="6AA4AEEC"/>
    <w:lvl w:ilvl="0" w:tplc="895644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6D"/>
    <w:rsid w:val="00011359"/>
    <w:rsid w:val="00013792"/>
    <w:rsid w:val="0005036D"/>
    <w:rsid w:val="00072B99"/>
    <w:rsid w:val="000C412A"/>
    <w:rsid w:val="000E7A0E"/>
    <w:rsid w:val="00124E52"/>
    <w:rsid w:val="00132D3B"/>
    <w:rsid w:val="00140228"/>
    <w:rsid w:val="001C6CCA"/>
    <w:rsid w:val="001D0439"/>
    <w:rsid w:val="0025595B"/>
    <w:rsid w:val="00291456"/>
    <w:rsid w:val="00291ED4"/>
    <w:rsid w:val="002E7118"/>
    <w:rsid w:val="002F1986"/>
    <w:rsid w:val="00300757"/>
    <w:rsid w:val="00332A95"/>
    <w:rsid w:val="003877EF"/>
    <w:rsid w:val="003C7681"/>
    <w:rsid w:val="003E2F5E"/>
    <w:rsid w:val="004146E1"/>
    <w:rsid w:val="00416FB6"/>
    <w:rsid w:val="0043401C"/>
    <w:rsid w:val="0045086A"/>
    <w:rsid w:val="004729AA"/>
    <w:rsid w:val="004A6448"/>
    <w:rsid w:val="004E6B4A"/>
    <w:rsid w:val="004E7DEB"/>
    <w:rsid w:val="004E7F36"/>
    <w:rsid w:val="004F4794"/>
    <w:rsid w:val="005062E9"/>
    <w:rsid w:val="005A0FFE"/>
    <w:rsid w:val="005B2B4A"/>
    <w:rsid w:val="005C1E0F"/>
    <w:rsid w:val="005C2629"/>
    <w:rsid w:val="00602596"/>
    <w:rsid w:val="00605A3F"/>
    <w:rsid w:val="0063499F"/>
    <w:rsid w:val="00636916"/>
    <w:rsid w:val="006A7FB6"/>
    <w:rsid w:val="006D7673"/>
    <w:rsid w:val="00715002"/>
    <w:rsid w:val="007A3D4B"/>
    <w:rsid w:val="007A540E"/>
    <w:rsid w:val="007B7FF7"/>
    <w:rsid w:val="007E0490"/>
    <w:rsid w:val="0085040F"/>
    <w:rsid w:val="008644C6"/>
    <w:rsid w:val="00871437"/>
    <w:rsid w:val="009022F1"/>
    <w:rsid w:val="00902E56"/>
    <w:rsid w:val="00920239"/>
    <w:rsid w:val="00955912"/>
    <w:rsid w:val="00980325"/>
    <w:rsid w:val="009B398C"/>
    <w:rsid w:val="009F0FDB"/>
    <w:rsid w:val="00A02B95"/>
    <w:rsid w:val="00A33C12"/>
    <w:rsid w:val="00B46DBD"/>
    <w:rsid w:val="00B5772D"/>
    <w:rsid w:val="00B84F3D"/>
    <w:rsid w:val="00BA0A6C"/>
    <w:rsid w:val="00BB1CA0"/>
    <w:rsid w:val="00C35BC6"/>
    <w:rsid w:val="00C35DBF"/>
    <w:rsid w:val="00C36F02"/>
    <w:rsid w:val="00C4411E"/>
    <w:rsid w:val="00C448DD"/>
    <w:rsid w:val="00CA615D"/>
    <w:rsid w:val="00D31BE2"/>
    <w:rsid w:val="00D46650"/>
    <w:rsid w:val="00D94A6C"/>
    <w:rsid w:val="00DA2925"/>
    <w:rsid w:val="00DC1452"/>
    <w:rsid w:val="00DC54A4"/>
    <w:rsid w:val="00E20679"/>
    <w:rsid w:val="00E515AD"/>
    <w:rsid w:val="00E54A03"/>
    <w:rsid w:val="00ED4D94"/>
    <w:rsid w:val="00EE1314"/>
    <w:rsid w:val="00F94009"/>
    <w:rsid w:val="00FB7759"/>
    <w:rsid w:val="00FD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36D"/>
    <w:rPr>
      <w:sz w:val="24"/>
      <w:szCs w:val="24"/>
    </w:rPr>
  </w:style>
  <w:style w:type="paragraph" w:styleId="Heading2">
    <w:name w:val="heading 2"/>
    <w:basedOn w:val="Normal"/>
    <w:next w:val="Normal"/>
    <w:qFormat/>
    <w:rsid w:val="00B46DBD"/>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5036D"/>
    <w:pPr>
      <w:spacing w:before="100" w:beforeAutospacing="1" w:after="100" w:afterAutospacing="1"/>
    </w:pPr>
  </w:style>
  <w:style w:type="character" w:styleId="Hyperlink">
    <w:name w:val="Hyperlink"/>
    <w:basedOn w:val="DefaultParagraphFont"/>
    <w:rsid w:val="0005036D"/>
    <w:rPr>
      <w:color w:val="0000FF"/>
      <w:u w:val="single"/>
    </w:rPr>
  </w:style>
  <w:style w:type="character" w:styleId="Strong">
    <w:name w:val="Strong"/>
    <w:basedOn w:val="DefaultParagraphFont"/>
    <w:uiPriority w:val="22"/>
    <w:qFormat/>
    <w:rsid w:val="004E6B4A"/>
    <w:rPr>
      <w:b/>
      <w:bCs/>
    </w:rPr>
  </w:style>
  <w:style w:type="paragraph" w:styleId="ListParagraph">
    <w:name w:val="List Paragraph"/>
    <w:basedOn w:val="Normal"/>
    <w:uiPriority w:val="34"/>
    <w:qFormat/>
    <w:rsid w:val="004E6B4A"/>
    <w:pPr>
      <w:ind w:left="720"/>
    </w:pPr>
    <w:rPr>
      <w:rFonts w:ascii="Calibri" w:eastAsiaTheme="minorHAns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36D"/>
    <w:rPr>
      <w:sz w:val="24"/>
      <w:szCs w:val="24"/>
    </w:rPr>
  </w:style>
  <w:style w:type="paragraph" w:styleId="Heading2">
    <w:name w:val="heading 2"/>
    <w:basedOn w:val="Normal"/>
    <w:next w:val="Normal"/>
    <w:qFormat/>
    <w:rsid w:val="00B46DBD"/>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5036D"/>
    <w:pPr>
      <w:spacing w:before="100" w:beforeAutospacing="1" w:after="100" w:afterAutospacing="1"/>
    </w:pPr>
  </w:style>
  <w:style w:type="character" w:styleId="Hyperlink">
    <w:name w:val="Hyperlink"/>
    <w:basedOn w:val="DefaultParagraphFont"/>
    <w:rsid w:val="0005036D"/>
    <w:rPr>
      <w:color w:val="0000FF"/>
      <w:u w:val="single"/>
    </w:rPr>
  </w:style>
  <w:style w:type="character" w:styleId="Strong">
    <w:name w:val="Strong"/>
    <w:basedOn w:val="DefaultParagraphFont"/>
    <w:uiPriority w:val="22"/>
    <w:qFormat/>
    <w:rsid w:val="004E6B4A"/>
    <w:rPr>
      <w:b/>
      <w:bCs/>
    </w:rPr>
  </w:style>
  <w:style w:type="paragraph" w:styleId="ListParagraph">
    <w:name w:val="List Paragraph"/>
    <w:basedOn w:val="Normal"/>
    <w:uiPriority w:val="34"/>
    <w:qFormat/>
    <w:rsid w:val="004E6B4A"/>
    <w:pPr>
      <w:ind w:left="720"/>
    </w:pPr>
    <w:rPr>
      <w:rFonts w:ascii="Calibri" w:eastAsiaTheme="minorHAns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705822">
      <w:bodyDiv w:val="1"/>
      <w:marLeft w:val="0"/>
      <w:marRight w:val="0"/>
      <w:marTop w:val="0"/>
      <w:marBottom w:val="0"/>
      <w:divBdr>
        <w:top w:val="none" w:sz="0" w:space="0" w:color="auto"/>
        <w:left w:val="none" w:sz="0" w:space="0" w:color="auto"/>
        <w:bottom w:val="none" w:sz="0" w:space="0" w:color="auto"/>
        <w:right w:val="none" w:sz="0" w:space="0" w:color="auto"/>
      </w:divBdr>
    </w:div>
    <w:div w:id="1113328254">
      <w:bodyDiv w:val="1"/>
      <w:marLeft w:val="0"/>
      <w:marRight w:val="0"/>
      <w:marTop w:val="0"/>
      <w:marBottom w:val="0"/>
      <w:divBdr>
        <w:top w:val="none" w:sz="0" w:space="0" w:color="auto"/>
        <w:left w:val="none" w:sz="0" w:space="0" w:color="auto"/>
        <w:bottom w:val="none" w:sz="0" w:space="0" w:color="auto"/>
        <w:right w:val="none" w:sz="0" w:space="0" w:color="auto"/>
      </w:divBdr>
      <w:divsChild>
        <w:div w:id="1386828500">
          <w:marLeft w:val="0"/>
          <w:marRight w:val="0"/>
          <w:marTop w:val="0"/>
          <w:marBottom w:val="0"/>
          <w:divBdr>
            <w:top w:val="none" w:sz="0" w:space="0" w:color="auto"/>
            <w:left w:val="none" w:sz="0" w:space="0" w:color="auto"/>
            <w:bottom w:val="none" w:sz="0" w:space="0" w:color="auto"/>
            <w:right w:val="none" w:sz="0" w:space="0" w:color="auto"/>
          </w:divBdr>
          <w:divsChild>
            <w:div w:id="914898003">
              <w:marLeft w:val="0"/>
              <w:marRight w:val="0"/>
              <w:marTop w:val="0"/>
              <w:marBottom w:val="0"/>
              <w:divBdr>
                <w:top w:val="none" w:sz="0" w:space="0" w:color="auto"/>
                <w:left w:val="none" w:sz="0" w:space="0" w:color="auto"/>
                <w:bottom w:val="none" w:sz="0" w:space="0" w:color="auto"/>
                <w:right w:val="none" w:sz="0" w:space="0" w:color="auto"/>
              </w:divBdr>
              <w:divsChild>
                <w:div w:id="381448148">
                  <w:marLeft w:val="0"/>
                  <w:marRight w:val="0"/>
                  <w:marTop w:val="0"/>
                  <w:marBottom w:val="300"/>
                  <w:divBdr>
                    <w:top w:val="none" w:sz="0" w:space="0" w:color="auto"/>
                    <w:left w:val="none" w:sz="0" w:space="0" w:color="auto"/>
                    <w:bottom w:val="none" w:sz="0" w:space="0" w:color="auto"/>
                    <w:right w:val="none" w:sz="0" w:space="0" w:color="auto"/>
                  </w:divBdr>
                  <w:divsChild>
                    <w:div w:id="1348677255">
                      <w:marLeft w:val="0"/>
                      <w:marRight w:val="0"/>
                      <w:marTop w:val="0"/>
                      <w:marBottom w:val="0"/>
                      <w:divBdr>
                        <w:top w:val="none" w:sz="0" w:space="0" w:color="auto"/>
                        <w:left w:val="none" w:sz="0" w:space="0" w:color="auto"/>
                        <w:bottom w:val="none" w:sz="0" w:space="0" w:color="auto"/>
                        <w:right w:val="none" w:sz="0" w:space="0" w:color="auto"/>
                      </w:divBdr>
                      <w:divsChild>
                        <w:div w:id="1380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g.edu/academic-affairs/policies-and-guidelines/supplemental-syllabus.php" TargetMode="External"/><Relationship Id="rId3" Type="http://schemas.microsoft.com/office/2007/relationships/stylesWithEffects" Target="stylesWithEffects.xml"/><Relationship Id="rId7" Type="http://schemas.openxmlformats.org/officeDocument/2006/relationships/hyperlink" Target="http://faculty.ung.edu/ldow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o.downing@ung.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1025</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History of Criminal Justice ( draft - not finalized yet)</vt:lpstr>
    </vt:vector>
  </TitlesOfParts>
  <Company>NGCSU</Company>
  <LinksUpToDate>false</LinksUpToDate>
  <CharactersWithSpaces>6452</CharactersWithSpaces>
  <SharedDoc>false</SharedDoc>
  <HLinks>
    <vt:vector size="6" baseType="variant">
      <vt:variant>
        <vt:i4>1835045</vt:i4>
      </vt:variant>
      <vt:variant>
        <vt:i4>0</vt:i4>
      </vt:variant>
      <vt:variant>
        <vt:i4>0</vt:i4>
      </vt:variant>
      <vt:variant>
        <vt:i4>5</vt:i4>
      </vt:variant>
      <vt:variant>
        <vt:lpwstr>mailto:LDOWNING@NUGGET.NGC.PEACHNET.EDU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Criminal Justice ( draft - not finalized yet)</dc:title>
  <dc:creator>Information Technology</dc:creator>
  <cp:lastModifiedBy>UNG User</cp:lastModifiedBy>
  <cp:revision>11</cp:revision>
  <cp:lastPrinted>2012-01-10T13:26:00Z</cp:lastPrinted>
  <dcterms:created xsi:type="dcterms:W3CDTF">2013-12-10T16:13:00Z</dcterms:created>
  <dcterms:modified xsi:type="dcterms:W3CDTF">2014-01-07T15:31:00Z</dcterms:modified>
</cp:coreProperties>
</file>