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70" w:rsidRDefault="00465E72">
      <w:r>
        <w:t>Fr 4200</w:t>
      </w:r>
    </w:p>
    <w:p w:rsidR="00D07C70" w:rsidRDefault="00465E72">
      <w:r>
        <w:t>Dr. Mann</w:t>
      </w:r>
    </w:p>
    <w:p w:rsidR="00D07C70" w:rsidRDefault="00D07C70"/>
    <w:p w:rsidR="00D07C70" w:rsidRPr="00EE1F22" w:rsidRDefault="00EE1F22" w:rsidP="00EE1F22">
      <w:pPr>
        <w:jc w:val="center"/>
        <w:rPr>
          <w:b/>
          <w:u w:val="single"/>
          <w:lang w:val="fr-FR"/>
        </w:rPr>
      </w:pPr>
      <w:r>
        <w:rPr>
          <w:b/>
          <w:u w:val="single"/>
          <w:lang w:val="fr-FR"/>
        </w:rPr>
        <w:t xml:space="preserve">FREN 4200 : </w:t>
      </w:r>
      <w:r w:rsidR="00465E72" w:rsidRPr="00EE1F22">
        <w:rPr>
          <w:b/>
          <w:u w:val="single"/>
          <w:lang w:val="fr-FR"/>
        </w:rPr>
        <w:t>Examen 1</w:t>
      </w:r>
      <w:r w:rsidRPr="00EE1F22">
        <w:rPr>
          <w:b/>
          <w:u w:val="single"/>
          <w:lang w:val="fr-FR"/>
        </w:rPr>
        <w:t> </w:t>
      </w:r>
      <w:r>
        <w:rPr>
          <w:b/>
          <w:u w:val="single"/>
          <w:lang w:val="fr-FR"/>
        </w:rPr>
        <w:t xml:space="preserve">- </w:t>
      </w:r>
      <w:bookmarkStart w:id="0" w:name="_GoBack"/>
      <w:bookmarkEnd w:id="0"/>
      <w:r w:rsidRPr="00EE1F22">
        <w:rPr>
          <w:b/>
          <w:u w:val="single"/>
          <w:lang w:val="fr-FR"/>
        </w:rPr>
        <w:t>préparatifs</w:t>
      </w:r>
    </w:p>
    <w:p w:rsidR="00D07C70" w:rsidRDefault="00D07C70">
      <w:pPr>
        <w:rPr>
          <w:lang w:val="fr-FR"/>
        </w:rPr>
      </w:pPr>
    </w:p>
    <w:p w:rsidR="00D07C70" w:rsidRDefault="00465E72">
      <w:pPr>
        <w:numPr>
          <w:ilvl w:val="0"/>
          <w:numId w:val="1"/>
        </w:numPr>
        <w:rPr>
          <w:lang w:val="fr-FR"/>
        </w:rPr>
      </w:pPr>
      <w:r>
        <w:rPr>
          <w:lang w:val="fr-FR"/>
        </w:rPr>
        <w:t>Identifications/Réponses courtes (et succinctes).  Préparez-vous à répondre à des questions courtes basées sur les textes que nous avons lus ou identifier des auteurs, des mouvements, et des idées importantes du XXe siècle.  (livres fermés)</w:t>
      </w:r>
    </w:p>
    <w:p w:rsidR="00D07C70" w:rsidRDefault="00D07C70">
      <w:pPr>
        <w:rPr>
          <w:lang w:val="fr-FR"/>
        </w:rPr>
      </w:pPr>
    </w:p>
    <w:p w:rsidR="00D07C70" w:rsidRDefault="00465E72">
      <w:pPr>
        <w:numPr>
          <w:ilvl w:val="0"/>
          <w:numId w:val="1"/>
        </w:numPr>
        <w:rPr>
          <w:lang w:val="fr-FR"/>
        </w:rPr>
      </w:pPr>
      <w:r>
        <w:rPr>
          <w:lang w:val="fr-FR"/>
        </w:rPr>
        <w:t>Essais.  Soyez prêtes d’écrire quelques essais plus substantifs qui synthétisent les thèmes dans les textes et les idées générales que nous avons discutées en classe.  Après avoir remis la section d’identifications, vous pourrez vous servir de vos textes</w:t>
      </w:r>
      <w:r w:rsidR="00EA4384">
        <w:rPr>
          <w:lang w:val="fr-FR"/>
        </w:rPr>
        <w:t>, vos notes,</w:t>
      </w:r>
      <w:r>
        <w:rPr>
          <w:lang w:val="fr-FR"/>
        </w:rPr>
        <w:t xml:space="preserve"> et vos dictionnaires </w:t>
      </w:r>
      <w:r w:rsidR="00EA4384">
        <w:rPr>
          <w:lang w:val="fr-FR"/>
        </w:rPr>
        <w:t xml:space="preserve">(rien d’éléctronique) </w:t>
      </w:r>
      <w:r>
        <w:rPr>
          <w:lang w:val="fr-FR"/>
        </w:rPr>
        <w:t>pour assurer des réponses de la meilleure qualité.</w:t>
      </w:r>
    </w:p>
    <w:p w:rsidR="00D07C70" w:rsidRDefault="00D07C70">
      <w:pPr>
        <w:rPr>
          <w:lang w:val="fr-FR"/>
        </w:rPr>
      </w:pPr>
    </w:p>
    <w:sectPr w:rsidR="00D07C70">
      <w:type w:val="continuous"/>
      <w:pgSz w:w="12240" w:h="15840"/>
      <w:pgMar w:top="1440" w:right="1440" w:bottom="1440" w:left="1440" w:header="864" w:footer="86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41C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6CF0F5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7B62C8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AF13D02"/>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EA4384"/>
    <w:rsid w:val="003B7D12"/>
    <w:rsid w:val="00465E72"/>
    <w:rsid w:val="00D07C70"/>
    <w:rsid w:val="00EA4384"/>
    <w:rsid w:val="00EE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2A47E"/>
  <w15:docId w15:val="{C6B37D22-C331-4B51-BEEB-1DA9C76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553</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Fr 4200</vt:lpstr>
    </vt:vector>
  </TitlesOfParts>
  <Company>NGCSU</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4200</dc:title>
  <dc:subject/>
  <dc:creator>Info Tech</dc:creator>
  <cp:keywords/>
  <dc:description/>
  <cp:lastModifiedBy>D. Brian Mann</cp:lastModifiedBy>
  <cp:revision>3</cp:revision>
  <cp:lastPrinted>2005-02-08T18:14:00Z</cp:lastPrinted>
  <dcterms:created xsi:type="dcterms:W3CDTF">2011-02-16T13:52:00Z</dcterms:created>
  <dcterms:modified xsi:type="dcterms:W3CDTF">2019-02-12T18:07:00Z</dcterms:modified>
</cp:coreProperties>
</file>